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452F" w:rsidRDefault="009E216F">
      <w:r w:rsidRPr="009E216F">
        <w:rPr>
          <w:noProof/>
          <w:lang w:eastAsia="ru-RU"/>
        </w:rPr>
        <w:drawing>
          <wp:inline distT="0" distB="0" distL="0" distR="0">
            <wp:extent cx="5940425" cy="8130911"/>
            <wp:effectExtent l="0" t="0" r="3175" b="3810"/>
            <wp:docPr id="1" name="Рисунок 1" descr="C:\Users\9C85~1\AppData\Local\Temp\Rar$DIa3252.12834\вапо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9C85~1\AppData\Local\Temp\Rar$DIa3252.12834\вапо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30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216F" w:rsidRDefault="009E216F"/>
    <w:p w:rsidR="009E216F" w:rsidRDefault="009E216F"/>
    <w:p w:rsidR="009E216F" w:rsidRDefault="009E216F"/>
    <w:p w:rsidR="009E216F" w:rsidRPr="009E216F" w:rsidRDefault="009E216F" w:rsidP="009E216F">
      <w:pPr>
        <w:spacing w:after="0" w:line="294" w:lineRule="atLeast"/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</w:pPr>
      <w:r w:rsidRPr="009E21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3.1.  Информация о функционировании и режиме работы «Ящика доверия» размещается на официальном сайте ДДТ «Радуга талантов» доведена до сведения каждого обучающегося учреждения, </w:t>
      </w:r>
      <w:proofErr w:type="gramStart"/>
      <w:r w:rsidRPr="009E21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  также</w:t>
      </w:r>
      <w:proofErr w:type="gramEnd"/>
      <w:r w:rsidRPr="009E21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их родителей. </w:t>
      </w:r>
      <w:r w:rsidRPr="009E21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3.2.  Доступ к «Ящику доверия» для обращений осуществляется в рабочее время с 8:00 до 20:00 часов. </w:t>
      </w:r>
      <w:r w:rsidRPr="009E21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3.3.  Выемка обращений осуществляется </w:t>
      </w:r>
      <w:r w:rsidRPr="009E2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заместителем директора</w:t>
      </w:r>
      <w:r w:rsidRPr="009E21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13.00 часов. </w:t>
      </w:r>
      <w:r w:rsidRPr="009E21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3.4.  После </w:t>
      </w:r>
      <w:proofErr w:type="gramStart"/>
      <w:r w:rsidRPr="009E21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выемки  письменных</w:t>
      </w:r>
      <w:proofErr w:type="gramEnd"/>
      <w:r w:rsidRPr="009E21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обращений заместитель директора проводит их регистрацию и рассмотрение совместно с заместителем директора по воспитательной работе.  </w:t>
      </w:r>
      <w:r w:rsidRPr="009E21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3.5. </w:t>
      </w:r>
      <w:r w:rsidRPr="009E216F">
        <w:rPr>
          <w:rFonts w:ascii="Times New Roman" w:eastAsia="Times New Roman" w:hAnsi="Times New Roman" w:cs="Times New Roman"/>
          <w:sz w:val="27"/>
          <w:szCs w:val="27"/>
          <w:lang w:eastAsia="ru-RU"/>
        </w:rPr>
        <w:t>Обращения рассматриваются в порядке и сроки, установленные Федеральным законом от 2 мая 2006 г. (с изменениями от 29 июня, 27 июля 2010г.</w:t>
      </w:r>
      <w:r w:rsidRPr="009E216F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</w:t>
      </w:r>
      <w:r w:rsidRPr="009E216F">
        <w:rPr>
          <w:rFonts w:ascii="Times New Roman" w:eastAsia="Times New Roman" w:hAnsi="Times New Roman" w:cs="Times New Roman"/>
          <w:sz w:val="27"/>
          <w:szCs w:val="27"/>
          <w:lang w:eastAsia="ru-RU"/>
        </w:rPr>
        <w:t>7 мая, 2 июля 2013 г.) № 59-ФЗ «О порядке рассмотрения обращений граждан Российской Федерации».</w:t>
      </w:r>
      <w:r w:rsidRPr="009E21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        </w:t>
      </w:r>
    </w:p>
    <w:p w:rsidR="009E216F" w:rsidRPr="009E216F" w:rsidRDefault="009E216F" w:rsidP="009E216F">
      <w:pPr>
        <w:spacing w:after="0" w:line="294" w:lineRule="atLeast"/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</w:pPr>
      <w:r w:rsidRPr="009E21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br/>
      </w:r>
      <w:r w:rsidRPr="009E216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IV. Регистрация и учет обращений   </w:t>
      </w:r>
      <w:r w:rsidRPr="009E21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br/>
      </w:r>
    </w:p>
    <w:p w:rsidR="009E216F" w:rsidRPr="009E216F" w:rsidRDefault="009E216F" w:rsidP="009E216F">
      <w:pPr>
        <w:spacing w:after="0" w:line="294" w:lineRule="atLeast"/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</w:pPr>
      <w:r w:rsidRPr="009E21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4.1.  Учет и регистрация поступивших обращений осуществляется   посредством ведения Журнала учета обращений (далее - Журнал). </w:t>
      </w:r>
      <w:r w:rsidRPr="009E21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4.2.  Журнал должен быть пронумерован, прошнурован и иметь следующие реквизиты:                 </w:t>
      </w:r>
    </w:p>
    <w:p w:rsidR="009E216F" w:rsidRPr="009E216F" w:rsidRDefault="009E216F" w:rsidP="009E216F">
      <w:pPr>
        <w:spacing w:after="0" w:line="294" w:lineRule="atLeast"/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</w:pPr>
      <w:r w:rsidRPr="009E21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порядковый номер обращения;                 </w:t>
      </w:r>
      <w:r w:rsidRPr="009E21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б) дата выемки (приема) обращения из «Ящика доверия»;                 </w:t>
      </w:r>
      <w:r w:rsidRPr="009E21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в) фамилия, имя, отчество заявителя, адрес (в случае поступления анонимного обращения ставится отметка «аноним»);                 </w:t>
      </w:r>
      <w:r w:rsidRPr="009E21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г) объединение, номер его контактного телефона (если есть сведения);                 </w:t>
      </w:r>
      <w:r w:rsidRPr="009E21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д) краткое содержание обращения;                 </w:t>
      </w:r>
      <w:r w:rsidRPr="009E21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е) отметка о принятых  мерах.   </w:t>
      </w:r>
    </w:p>
    <w:p w:rsidR="009E216F" w:rsidRPr="009E216F" w:rsidRDefault="009E216F" w:rsidP="009E216F">
      <w:pPr>
        <w:spacing w:after="0" w:line="294" w:lineRule="atLeast"/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</w:pPr>
      <w:r w:rsidRPr="009E21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br/>
      </w:r>
      <w:r w:rsidRPr="009E216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V. Ответственность   </w:t>
      </w:r>
      <w:r w:rsidRPr="009E21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br/>
      </w:r>
    </w:p>
    <w:p w:rsidR="009E216F" w:rsidRPr="009E216F" w:rsidRDefault="009E216F" w:rsidP="009E216F">
      <w:pPr>
        <w:spacing w:after="0" w:line="294" w:lineRule="atLeast"/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</w:pPr>
      <w:r w:rsidRPr="009E21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5.1. Должностные лица, работающие с информацией, полученной посредством «Ящика доверия», несут персональную ответственность за   соблюдение конфиденциальности полученных сведений.</w:t>
      </w:r>
    </w:p>
    <w:p w:rsidR="009E216F" w:rsidRPr="009E216F" w:rsidRDefault="009E216F" w:rsidP="009E216F">
      <w:pPr>
        <w:spacing w:after="0" w:line="294" w:lineRule="atLeast"/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</w:pPr>
      <w:r w:rsidRPr="009E216F"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  <w:br/>
      </w:r>
    </w:p>
    <w:p w:rsidR="009E216F" w:rsidRPr="009E216F" w:rsidRDefault="009E216F" w:rsidP="009E216F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9E216F" w:rsidRDefault="009E216F">
      <w:bookmarkStart w:id="0" w:name="_GoBack"/>
      <w:bookmarkEnd w:id="0"/>
    </w:p>
    <w:sectPr w:rsidR="009E21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2F6"/>
    <w:rsid w:val="009E216F"/>
    <w:rsid w:val="00F0452F"/>
    <w:rsid w:val="00F61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9B684"/>
  <w15:chartTrackingRefBased/>
  <w15:docId w15:val="{ED9715AE-EF42-4D3A-8FA6-03ABFC83E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Сорокина Лариса</dc:creator>
  <cp:keywords/>
  <dc:description/>
  <cp:lastModifiedBy>Сорокина Лариса</cp:lastModifiedBy>
  <cp:revision>2</cp:revision>
  <dcterms:created xsi:type="dcterms:W3CDTF">2019-04-19T13:32:00Z</dcterms:created>
  <dcterms:modified xsi:type="dcterms:W3CDTF">2019-04-19T13:32:00Z</dcterms:modified>
</cp:coreProperties>
</file>